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F5" w:rsidRDefault="00AA6EF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6891" w:type="dxa"/>
        <w:tblInd w:w="-1168" w:type="dxa"/>
        <w:tblLayout w:type="fixed"/>
        <w:tblLook w:val="04A0"/>
      </w:tblPr>
      <w:tblGrid>
        <w:gridCol w:w="16891"/>
      </w:tblGrid>
      <w:tr w:rsidR="009637CF" w:rsidRPr="00F96909" w:rsidTr="00A20D61">
        <w:trPr>
          <w:trHeight w:val="30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CF" w:rsidRPr="006A3B5E" w:rsidRDefault="009637CF" w:rsidP="00A20D61">
            <w:pPr>
              <w:tabs>
                <w:tab w:val="left" w:pos="6697"/>
              </w:tabs>
              <w:ind w:left="11516"/>
              <w:rPr>
                <w:color w:val="000000"/>
                <w:sz w:val="24"/>
                <w:szCs w:val="24"/>
              </w:rPr>
            </w:pPr>
            <w:r w:rsidRPr="006A3B5E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9637CF" w:rsidRPr="00F96909" w:rsidTr="00A20D61">
        <w:trPr>
          <w:trHeight w:val="30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CF" w:rsidRPr="006A3B5E" w:rsidRDefault="009637CF" w:rsidP="00A20D61">
            <w:pPr>
              <w:tabs>
                <w:tab w:val="left" w:pos="6697"/>
              </w:tabs>
              <w:ind w:left="11516"/>
              <w:rPr>
                <w:color w:val="000000"/>
                <w:sz w:val="24"/>
                <w:szCs w:val="24"/>
              </w:rPr>
            </w:pPr>
            <w:r w:rsidRPr="006A3B5E">
              <w:rPr>
                <w:color w:val="000000"/>
                <w:sz w:val="24"/>
                <w:szCs w:val="24"/>
              </w:rPr>
              <w:t>к распоряжению</w:t>
            </w:r>
          </w:p>
        </w:tc>
      </w:tr>
      <w:tr w:rsidR="009637CF" w:rsidRPr="00F96909" w:rsidTr="00A20D61">
        <w:trPr>
          <w:trHeight w:val="30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CF" w:rsidRPr="006A3B5E" w:rsidRDefault="009637CF" w:rsidP="00A20D61">
            <w:pPr>
              <w:tabs>
                <w:tab w:val="left" w:pos="6697"/>
              </w:tabs>
              <w:ind w:left="11516"/>
              <w:rPr>
                <w:color w:val="000000"/>
                <w:sz w:val="24"/>
                <w:szCs w:val="24"/>
              </w:rPr>
            </w:pPr>
            <w:r w:rsidRPr="006A3B5E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6A3B5E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</w:p>
          <w:p w:rsidR="009637CF" w:rsidRPr="006A3B5E" w:rsidRDefault="009637CF" w:rsidP="00A20D61">
            <w:pPr>
              <w:tabs>
                <w:tab w:val="left" w:pos="6697"/>
              </w:tabs>
              <w:ind w:left="11516"/>
              <w:rPr>
                <w:color w:val="000000"/>
                <w:sz w:val="24"/>
                <w:szCs w:val="24"/>
              </w:rPr>
            </w:pPr>
            <w:r w:rsidRPr="006A3B5E">
              <w:rPr>
                <w:color w:val="000000"/>
                <w:sz w:val="24"/>
                <w:szCs w:val="24"/>
              </w:rPr>
              <w:t>округа город Нефтекамск</w:t>
            </w:r>
          </w:p>
          <w:p w:rsidR="009637CF" w:rsidRPr="006A3B5E" w:rsidRDefault="009637CF" w:rsidP="00A20D61">
            <w:pPr>
              <w:tabs>
                <w:tab w:val="left" w:pos="6697"/>
              </w:tabs>
              <w:ind w:left="11516"/>
              <w:rPr>
                <w:color w:val="000000"/>
                <w:sz w:val="24"/>
                <w:szCs w:val="24"/>
              </w:rPr>
            </w:pPr>
            <w:r w:rsidRPr="006A3B5E">
              <w:rPr>
                <w:color w:val="000000"/>
                <w:sz w:val="24"/>
                <w:szCs w:val="24"/>
              </w:rPr>
              <w:t>Республики Башкортостан</w:t>
            </w:r>
          </w:p>
        </w:tc>
      </w:tr>
      <w:tr w:rsidR="009637CF" w:rsidRPr="00F96909" w:rsidTr="00A20D61">
        <w:trPr>
          <w:trHeight w:val="30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CF" w:rsidRPr="006A3B5E" w:rsidRDefault="009637CF" w:rsidP="00A20D61">
            <w:pPr>
              <w:tabs>
                <w:tab w:val="left" w:pos="6697"/>
              </w:tabs>
              <w:ind w:left="11516"/>
              <w:rPr>
                <w:color w:val="000000"/>
                <w:sz w:val="24"/>
                <w:szCs w:val="24"/>
              </w:rPr>
            </w:pPr>
            <w:r w:rsidRPr="006A3B5E">
              <w:rPr>
                <w:color w:val="000000"/>
                <w:sz w:val="24"/>
                <w:szCs w:val="24"/>
              </w:rPr>
              <w:t>от_________ 201</w:t>
            </w:r>
            <w:r w:rsidRPr="006A3B5E">
              <w:rPr>
                <w:color w:val="000000"/>
                <w:sz w:val="24"/>
                <w:szCs w:val="24"/>
                <w:lang w:val="en-US"/>
              </w:rPr>
              <w:t>6</w:t>
            </w:r>
            <w:r w:rsidRPr="006A3B5E">
              <w:rPr>
                <w:color w:val="000000"/>
                <w:sz w:val="24"/>
                <w:szCs w:val="24"/>
              </w:rPr>
              <w:t xml:space="preserve"> года № ____</w:t>
            </w:r>
          </w:p>
        </w:tc>
      </w:tr>
    </w:tbl>
    <w:p w:rsidR="009637CF" w:rsidRDefault="009637CF" w:rsidP="009637CF"/>
    <w:p w:rsidR="009637CF" w:rsidRDefault="009637CF">
      <w:pPr>
        <w:pStyle w:val="ConsPlusNormal"/>
        <w:jc w:val="right"/>
        <w:rPr>
          <w:rFonts w:ascii="Times New Roman" w:hAnsi="Times New Roman" w:cs="Times New Roman"/>
        </w:rPr>
      </w:pPr>
    </w:p>
    <w:p w:rsidR="009637CF" w:rsidRPr="00FD6651" w:rsidRDefault="009637CF">
      <w:pPr>
        <w:pStyle w:val="ConsPlusNormal"/>
        <w:jc w:val="right"/>
        <w:rPr>
          <w:rFonts w:ascii="Times New Roman" w:hAnsi="Times New Roman" w:cs="Times New Roman"/>
        </w:rPr>
      </w:pPr>
    </w:p>
    <w:p w:rsidR="00A0660A" w:rsidRPr="0016707C" w:rsidRDefault="003F7A0D" w:rsidP="00621E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0" w:name="P78"/>
      <w:bookmarkEnd w:id="0"/>
      <w:r w:rsidRPr="0016707C">
        <w:rPr>
          <w:rFonts w:ascii="Times New Roman" w:hAnsi="Times New Roman" w:cs="Times New Roman"/>
          <w:b/>
        </w:rPr>
        <w:t>БЮДЖЕТНЫЙ ПРОГНОЗ</w:t>
      </w:r>
    </w:p>
    <w:p w:rsidR="003F7A0D" w:rsidRPr="0016707C" w:rsidRDefault="00A0660A" w:rsidP="00621E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</w:rPr>
        <w:t>городского округа город Нефтекамск Республики Башкортостан на период до</w:t>
      </w:r>
      <w:r w:rsidR="0016707C">
        <w:rPr>
          <w:rFonts w:ascii="Times New Roman" w:hAnsi="Times New Roman" w:cs="Times New Roman"/>
          <w:b/>
        </w:rPr>
        <w:t xml:space="preserve"> 2022</w:t>
      </w:r>
      <w:r w:rsidRPr="0016707C">
        <w:rPr>
          <w:rFonts w:ascii="Times New Roman" w:hAnsi="Times New Roman" w:cs="Times New Roman"/>
          <w:b/>
        </w:rPr>
        <w:t xml:space="preserve"> года</w:t>
      </w:r>
    </w:p>
    <w:p w:rsidR="003F7A0D" w:rsidRPr="0016707C" w:rsidRDefault="003F7A0D" w:rsidP="00621E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AA6EF5" w:rsidRPr="0016707C" w:rsidRDefault="003F7A0D" w:rsidP="00621E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  <w:lang w:val="en-US"/>
        </w:rPr>
        <w:t>I</w:t>
      </w:r>
      <w:r w:rsidRPr="0016707C">
        <w:rPr>
          <w:rFonts w:ascii="Times New Roman" w:hAnsi="Times New Roman" w:cs="Times New Roman"/>
          <w:b/>
        </w:rPr>
        <w:t xml:space="preserve">. </w:t>
      </w:r>
      <w:r w:rsidR="00AA6EF5" w:rsidRPr="0016707C">
        <w:rPr>
          <w:rFonts w:ascii="Times New Roman" w:hAnsi="Times New Roman" w:cs="Times New Roman"/>
          <w:b/>
        </w:rPr>
        <w:t>ПРОГНОЗ</w:t>
      </w:r>
    </w:p>
    <w:p w:rsidR="00AA6EF5" w:rsidRPr="0016707C" w:rsidRDefault="00A0660A">
      <w:pPr>
        <w:pStyle w:val="ConsPlusNormal"/>
        <w:jc w:val="center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</w:rPr>
        <w:t>основных характеристик бюджета городского округа город Нефтекамск Республики Башкортостан</w:t>
      </w:r>
    </w:p>
    <w:p w:rsidR="00AA6EF5" w:rsidRPr="0016707C" w:rsidRDefault="00AA6EF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A6EF5" w:rsidRPr="0016707C" w:rsidRDefault="00AA6EF5">
      <w:pPr>
        <w:pStyle w:val="ConsPlusNormal"/>
        <w:jc w:val="right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</w:rPr>
        <w:t>(</w:t>
      </w:r>
      <w:r w:rsidR="00807819">
        <w:rPr>
          <w:rFonts w:ascii="Times New Roman" w:hAnsi="Times New Roman" w:cs="Times New Roman"/>
          <w:b/>
        </w:rPr>
        <w:t>тыс</w:t>
      </w:r>
      <w:r w:rsidRPr="0016707C">
        <w:rPr>
          <w:rFonts w:ascii="Times New Roman" w:hAnsi="Times New Roman" w:cs="Times New Roman"/>
          <w:b/>
        </w:rPr>
        <w:t>. рублей)</w:t>
      </w:r>
    </w:p>
    <w:tbl>
      <w:tblPr>
        <w:tblW w:w="149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819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710192" w:rsidRPr="0016707C" w:rsidTr="0016707C">
        <w:tc>
          <w:tcPr>
            <w:tcW w:w="780" w:type="dxa"/>
            <w:vAlign w:val="center"/>
          </w:tcPr>
          <w:p w:rsidR="00710192" w:rsidRPr="0016707C" w:rsidRDefault="007101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819" w:type="dxa"/>
            <w:vAlign w:val="center"/>
          </w:tcPr>
          <w:p w:rsidR="00710192" w:rsidRPr="0016707C" w:rsidRDefault="007101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6D0F0B" w:rsidRPr="0016707C" w:rsidRDefault="0016707C" w:rsidP="007101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2015 год</w:t>
            </w:r>
            <w:r w:rsidR="00601D66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 xml:space="preserve">2016 </w:t>
            </w:r>
            <w:r w:rsidR="00710192" w:rsidRPr="0016707C">
              <w:rPr>
                <w:rFonts w:ascii="Times New Roman" w:hAnsi="Times New Roman" w:cs="Times New Roman"/>
                <w:b/>
              </w:rPr>
              <w:t>год</w:t>
            </w:r>
            <w:r w:rsidR="00601D66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76" w:type="dxa"/>
            <w:vAlign w:val="center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276" w:type="dxa"/>
            <w:vAlign w:val="center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276" w:type="dxa"/>
            <w:vAlign w:val="center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276" w:type="dxa"/>
            <w:vAlign w:val="center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276" w:type="dxa"/>
            <w:vAlign w:val="center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2021</w:t>
            </w:r>
            <w:r w:rsidR="001974AC">
              <w:rPr>
                <w:rFonts w:ascii="Times New Roman" w:hAnsi="Times New Roman" w:cs="Times New Roman"/>
                <w:b/>
              </w:rPr>
              <w:t xml:space="preserve"> </w:t>
            </w:r>
            <w:r w:rsidRPr="0016707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vAlign w:val="center"/>
          </w:tcPr>
          <w:p w:rsidR="00710192" w:rsidRPr="0016707C" w:rsidRDefault="001670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1A41B0" w:rsidRPr="00FD6651" w:rsidTr="0016707C">
        <w:tc>
          <w:tcPr>
            <w:tcW w:w="780" w:type="dxa"/>
            <w:vAlign w:val="center"/>
          </w:tcPr>
          <w:p w:rsidR="001A41B0" w:rsidRPr="00FD6651" w:rsidRDefault="001A4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9" w:type="dxa"/>
            <w:vAlign w:val="center"/>
          </w:tcPr>
          <w:p w:rsidR="001A41B0" w:rsidRPr="00FD6651" w:rsidRDefault="001A4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1A41B0" w:rsidRPr="00FD6651" w:rsidRDefault="001A4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1A41B0" w:rsidRPr="00FD6651" w:rsidRDefault="001A4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19" w:type="dxa"/>
          </w:tcPr>
          <w:p w:rsidR="004B6811" w:rsidRDefault="004B68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2 090 935,6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2 262 129,0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2 136 390,2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2 088 620,1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2 120 900,0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984 079,8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1 013 602,2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1 044 010,3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налоговые доходы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579 336,3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605 102,0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583 515,0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613 720,0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637 123,0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656 236,7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675 923,8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696 201,5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неналоговые доходы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274 591,2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281 760,2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300 692,0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307 107,8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318 294,3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327 843,1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337 678,4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347 808,8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безвозмездные поступления - всего 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1 237 008,1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1 375 266,9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1 252 183,2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1 167 792,3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1 165 482,7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 w:rsidP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дотации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246 911,6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122 575,8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177 623,3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109 172,3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103 435,8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819" w:type="dxa"/>
          </w:tcPr>
          <w:p w:rsidR="004B6811" w:rsidRDefault="004B6811" w:rsidP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субсидии 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224 175,9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292 062,8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113 303,3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89 325,4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92 272,1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 w:rsidP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субвенции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761 293,2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942 588,1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961 256,6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969 294,6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969 774,8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4 627,4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713,5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2 085 159,7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2 330 157,4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2 183 605,0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2 155 620,1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2 185 900,0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1 048 079,8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1 076 602,2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1 104 010,3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за счет собственных средств бюджета 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850 239,6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972 216,7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931 421,8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987 827,8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1 020 417,3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1 048 079,8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1 076 602,2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1 104 010,3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за счет безвозмездных поступлений 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1 234 920,1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1 357 940,7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1 252 183,2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1 167 792,3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1 165 482,7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Дефицит (</w:t>
            </w:r>
            <w:proofErr w:type="spellStart"/>
            <w:r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>
              <w:rPr>
                <w:color w:val="000000"/>
                <w:sz w:val="22"/>
                <w:szCs w:val="22"/>
              </w:rPr>
              <w:t>) бюджета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5 775,9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-68 028,4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-47 214,8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-67 000,0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-65 000,0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-63 000,0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-7,7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-7,3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-6,5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-5,7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68 028,4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47 214,8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получение бюджетного кредита  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погашение бюджетного кредита  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банковские кредиты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получение банковского кредита  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погашение банковского кредита  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прочих остатков средств бюджета городского округа</w:t>
            </w:r>
          </w:p>
        </w:tc>
        <w:tc>
          <w:tcPr>
            <w:tcW w:w="1418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2 028,4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27 214,8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</w:t>
            </w:r>
          </w:p>
        </w:tc>
      </w:tr>
      <w:tr w:rsidR="004B6811" w:rsidRPr="003F7A0D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</w:t>
            </w:r>
          </w:p>
        </w:tc>
      </w:tr>
      <w:tr w:rsidR="004B6811" w:rsidRPr="00FD6651" w:rsidTr="0016707C">
        <w:tc>
          <w:tcPr>
            <w:tcW w:w="780" w:type="dxa"/>
          </w:tcPr>
          <w:p w:rsidR="004B6811" w:rsidRDefault="004B6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819" w:type="dxa"/>
          </w:tcPr>
          <w:p w:rsidR="004B6811" w:rsidRDefault="004B6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расходов на обслуживание муниципального долга</w:t>
            </w:r>
          </w:p>
        </w:tc>
        <w:tc>
          <w:tcPr>
            <w:tcW w:w="1418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824,5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2 038,8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3 238,6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3 347,2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4B6811" w:rsidRDefault="004B6811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AA6EF5" w:rsidRPr="00FD6651" w:rsidRDefault="00AA6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1D66" w:rsidRPr="00343515" w:rsidRDefault="00601D66" w:rsidP="00601D66">
      <w:pPr>
        <w:rPr>
          <w:rFonts w:eastAsiaTheme="minorHAnsi"/>
          <w:sz w:val="20"/>
          <w:lang w:eastAsia="en-US"/>
        </w:rPr>
      </w:pPr>
      <w:bookmarkStart w:id="1" w:name="P245"/>
      <w:bookmarkEnd w:id="1"/>
      <w:r w:rsidRPr="00343515">
        <w:rPr>
          <w:rFonts w:eastAsiaTheme="minorHAnsi"/>
          <w:sz w:val="20"/>
          <w:lang w:eastAsia="en-US"/>
        </w:rPr>
        <w:t xml:space="preserve">* отчет об исполнении бюджета </w:t>
      </w:r>
      <w:r>
        <w:rPr>
          <w:rFonts w:eastAsiaTheme="minorHAnsi"/>
          <w:sz w:val="20"/>
          <w:lang w:eastAsia="en-US"/>
        </w:rPr>
        <w:t xml:space="preserve">городского округа город Нефтекамск Республики Башкортостан </w:t>
      </w:r>
      <w:r w:rsidRPr="00343515">
        <w:rPr>
          <w:rFonts w:eastAsiaTheme="minorHAnsi"/>
          <w:sz w:val="20"/>
          <w:lang w:eastAsia="en-US"/>
        </w:rPr>
        <w:t>за 2015 год</w:t>
      </w:r>
    </w:p>
    <w:p w:rsidR="00601D66" w:rsidRPr="00343515" w:rsidRDefault="00601D66" w:rsidP="00601D66">
      <w:pPr>
        <w:rPr>
          <w:rFonts w:eastAsiaTheme="minorHAnsi"/>
          <w:sz w:val="20"/>
          <w:lang w:eastAsia="en-US"/>
        </w:rPr>
      </w:pPr>
      <w:r w:rsidRPr="00343515">
        <w:rPr>
          <w:rFonts w:eastAsiaTheme="minorHAnsi"/>
          <w:sz w:val="20"/>
          <w:lang w:eastAsia="en-US"/>
        </w:rPr>
        <w:t xml:space="preserve">** оценка ожидаемого исполнения бюджета </w:t>
      </w:r>
      <w:r>
        <w:rPr>
          <w:rFonts w:eastAsiaTheme="minorHAnsi"/>
          <w:sz w:val="20"/>
          <w:lang w:eastAsia="en-US"/>
        </w:rPr>
        <w:t xml:space="preserve">городского округа город Нефтекамск Республики Башкортостан </w:t>
      </w:r>
      <w:r w:rsidRPr="00343515">
        <w:rPr>
          <w:rFonts w:eastAsiaTheme="minorHAnsi"/>
          <w:sz w:val="20"/>
          <w:lang w:eastAsia="en-US"/>
        </w:rPr>
        <w:t>за 2016 год</w:t>
      </w:r>
    </w:p>
    <w:p w:rsidR="00AA6EF5" w:rsidRPr="00FD6651" w:rsidRDefault="00AA6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EF5" w:rsidRDefault="00AA6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60A" w:rsidRDefault="00A066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60A" w:rsidRPr="00FD6651" w:rsidRDefault="00A066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707C" w:rsidRDefault="0016707C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2" w:name="P258"/>
      <w:bookmarkEnd w:id="2"/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F56335" w:rsidRDefault="00F56335" w:rsidP="00A0660A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1A41B0" w:rsidRPr="0016707C" w:rsidRDefault="001A41B0" w:rsidP="001A41B0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  <w:lang w:val="en-US"/>
        </w:rPr>
        <w:lastRenderedPageBreak/>
        <w:t>III</w:t>
      </w:r>
      <w:r w:rsidRPr="0016707C">
        <w:rPr>
          <w:rFonts w:ascii="Times New Roman" w:hAnsi="Times New Roman" w:cs="Times New Roman"/>
          <w:b/>
        </w:rPr>
        <w:t>. ОСНОВНЫЕ ПОДХОДЫ</w:t>
      </w:r>
    </w:p>
    <w:p w:rsidR="001A41B0" w:rsidRPr="0016707C" w:rsidRDefault="001A41B0" w:rsidP="001A41B0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</w:rPr>
        <w:t xml:space="preserve"> к формированию бюджетной политики городского округа город Нефтекамск Республики Башкортостан на период до </w:t>
      </w:r>
      <w:r w:rsidR="0016707C" w:rsidRPr="0016707C">
        <w:rPr>
          <w:rFonts w:ascii="Times New Roman" w:hAnsi="Times New Roman" w:cs="Times New Roman"/>
          <w:b/>
        </w:rPr>
        <w:t>2022</w:t>
      </w:r>
      <w:r w:rsidRPr="0016707C">
        <w:rPr>
          <w:rFonts w:ascii="Times New Roman" w:hAnsi="Times New Roman" w:cs="Times New Roman"/>
          <w:b/>
        </w:rPr>
        <w:t xml:space="preserve"> года</w:t>
      </w:r>
    </w:p>
    <w:p w:rsidR="00A93D74" w:rsidRPr="0016707C" w:rsidRDefault="00A93D74" w:rsidP="001A41B0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A93D74" w:rsidRPr="0016707C" w:rsidRDefault="001A41B0" w:rsidP="001A41B0">
      <w:pPr>
        <w:pStyle w:val="ConsPlusNormal"/>
        <w:jc w:val="right"/>
        <w:rPr>
          <w:rFonts w:ascii="Times New Roman" w:hAnsi="Times New Roman" w:cs="Times New Roman"/>
          <w:b/>
        </w:rPr>
      </w:pPr>
      <w:r w:rsidRPr="0016707C">
        <w:rPr>
          <w:rFonts w:ascii="Times New Roman" w:hAnsi="Times New Roman" w:cs="Times New Roman"/>
          <w:b/>
        </w:rPr>
        <w:t xml:space="preserve"> (%)</w:t>
      </w:r>
    </w:p>
    <w:tbl>
      <w:tblPr>
        <w:tblW w:w="1866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"/>
        <w:gridCol w:w="992"/>
        <w:gridCol w:w="3118"/>
        <w:gridCol w:w="1278"/>
        <w:gridCol w:w="1278"/>
        <w:gridCol w:w="1414"/>
        <w:gridCol w:w="1410"/>
        <w:gridCol w:w="840"/>
        <w:gridCol w:w="570"/>
        <w:gridCol w:w="810"/>
        <w:gridCol w:w="480"/>
        <w:gridCol w:w="900"/>
        <w:gridCol w:w="376"/>
        <w:gridCol w:w="1004"/>
        <w:gridCol w:w="272"/>
        <w:gridCol w:w="1068"/>
        <w:gridCol w:w="1280"/>
        <w:gridCol w:w="1280"/>
      </w:tblGrid>
      <w:tr w:rsidR="001A41B0" w:rsidRPr="00FD6651" w:rsidTr="004B6811">
        <w:trPr>
          <w:gridBefore w:val="1"/>
          <w:gridAfter w:val="3"/>
          <w:wBefore w:w="299" w:type="dxa"/>
          <w:wAfter w:w="3628" w:type="dxa"/>
          <w:trHeight w:val="796"/>
        </w:trPr>
        <w:tc>
          <w:tcPr>
            <w:tcW w:w="992" w:type="dxa"/>
            <w:vMerge w:val="restart"/>
            <w:vAlign w:val="center"/>
          </w:tcPr>
          <w:p w:rsidR="001A41B0" w:rsidRPr="00FD6651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3118" w:type="dxa"/>
            <w:vMerge w:val="restart"/>
            <w:vAlign w:val="center"/>
          </w:tcPr>
          <w:p w:rsidR="001A41B0" w:rsidRPr="00FD6651" w:rsidRDefault="001A41B0" w:rsidP="001A4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65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раздела классификации расходов</w:t>
            </w:r>
          </w:p>
        </w:tc>
        <w:tc>
          <w:tcPr>
            <w:tcW w:w="10632" w:type="dxa"/>
            <w:gridSpan w:val="12"/>
          </w:tcPr>
          <w:p w:rsidR="00DC1281" w:rsidRDefault="001A41B0" w:rsidP="00DC12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бюджета городского округа </w:t>
            </w:r>
            <w:r w:rsidR="00DC1281">
              <w:rPr>
                <w:rFonts w:ascii="Times New Roman" w:hAnsi="Times New Roman" w:cs="Times New Roman"/>
              </w:rPr>
              <w:t xml:space="preserve">по разделам </w:t>
            </w:r>
          </w:p>
          <w:p w:rsidR="001A41B0" w:rsidRPr="00FD6651" w:rsidRDefault="00DC1281" w:rsidP="00DC12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процентном отношении к общей сумме расходов</w:t>
            </w:r>
          </w:p>
        </w:tc>
      </w:tr>
      <w:tr w:rsidR="00B85FFE" w:rsidRPr="00FD6651" w:rsidTr="004B6811">
        <w:trPr>
          <w:gridBefore w:val="1"/>
          <w:gridAfter w:val="3"/>
          <w:wBefore w:w="299" w:type="dxa"/>
          <w:wAfter w:w="3628" w:type="dxa"/>
          <w:trHeight w:val="555"/>
        </w:trPr>
        <w:tc>
          <w:tcPr>
            <w:tcW w:w="992" w:type="dxa"/>
            <w:vMerge/>
            <w:vAlign w:val="center"/>
          </w:tcPr>
          <w:p w:rsidR="00B85FFE" w:rsidRPr="00FD6651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B85FFE" w:rsidRPr="00FD6651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2015 год</w:t>
            </w:r>
            <w:r w:rsidR="0008151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8" w:type="dxa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2016 год</w:t>
            </w:r>
            <w:r w:rsidR="00081518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414" w:type="dxa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410" w:type="dxa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410" w:type="dxa"/>
            <w:gridSpan w:val="2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290" w:type="dxa"/>
            <w:gridSpan w:val="2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276" w:type="dxa"/>
            <w:gridSpan w:val="2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2021</w:t>
            </w:r>
            <w:r w:rsidR="004B6811">
              <w:rPr>
                <w:rFonts w:ascii="Times New Roman" w:hAnsi="Times New Roman" w:cs="Times New Roman"/>
                <w:b/>
              </w:rPr>
              <w:t xml:space="preserve"> </w:t>
            </w:r>
            <w:r w:rsidRPr="0016707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gridSpan w:val="2"/>
          </w:tcPr>
          <w:p w:rsidR="00B85FFE" w:rsidRPr="0016707C" w:rsidRDefault="00B85FFE" w:rsidP="00AB2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6707C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933ACF" w:rsidRPr="00846F8D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8" w:type="dxa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4" w:type="dxa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0" w:type="dxa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0" w:type="dxa"/>
            <w:gridSpan w:val="2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F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A41B0" w:rsidRPr="00846F8D" w:rsidRDefault="001A41B0" w:rsidP="00AB2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B6811" w:rsidRPr="004B6811" w:rsidTr="00552C1A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552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552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B6811" w:rsidRPr="004B6811" w:rsidTr="001A31ED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1A3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1A3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</w:t>
            </w:r>
            <w:r w:rsidRPr="004B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811" w:rsidRPr="004B6811" w:rsidTr="004B6811">
        <w:trPr>
          <w:gridBefore w:val="1"/>
          <w:gridAfter w:val="3"/>
          <w:wBefore w:w="299" w:type="dxa"/>
          <w:wAfter w:w="3628" w:type="dxa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Итого расходов бюджета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11" w:rsidRPr="004B6811" w:rsidRDefault="004B6811" w:rsidP="004B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811" w:rsidRPr="004B6811" w:rsidTr="004B6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0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color w:val="000000"/>
                <w:sz w:val="20"/>
              </w:rPr>
            </w:pPr>
            <w:r w:rsidRPr="004B6811">
              <w:rPr>
                <w:color w:val="000000"/>
                <w:sz w:val="20"/>
              </w:rPr>
              <w:t xml:space="preserve">     * отчет об исполнении бюджета городского округа город Нефтекамск Республики Башкортостан за 2015 год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68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6811" w:rsidRPr="004B6811" w:rsidTr="004B6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0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color w:val="000000"/>
                <w:sz w:val="20"/>
              </w:rPr>
            </w:pPr>
            <w:r w:rsidRPr="004B6811">
              <w:rPr>
                <w:color w:val="000000"/>
                <w:sz w:val="20"/>
              </w:rPr>
              <w:t xml:space="preserve">     ** оценка ожидаемого исполнения бюджета городского округа город Нефтекамск Республики Башкортостан за 2016 год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68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11" w:rsidRPr="004B6811" w:rsidRDefault="004B6811" w:rsidP="004B6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A41B0" w:rsidRDefault="001A41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3ACF" w:rsidRDefault="00933ACF" w:rsidP="006618A3">
      <w:pPr>
        <w:shd w:val="clear" w:color="auto" w:fill="FFFFFF"/>
        <w:spacing w:after="240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933ACF" w:rsidSect="00A93D74">
      <w:pgSz w:w="16840" w:h="11907" w:orient="landscape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22A"/>
    <w:multiLevelType w:val="hybridMultilevel"/>
    <w:tmpl w:val="1680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EF5"/>
    <w:rsid w:val="00024D82"/>
    <w:rsid w:val="00081518"/>
    <w:rsid w:val="00084BBB"/>
    <w:rsid w:val="000E0F39"/>
    <w:rsid w:val="0016707C"/>
    <w:rsid w:val="001974AC"/>
    <w:rsid w:val="001A41B0"/>
    <w:rsid w:val="00291503"/>
    <w:rsid w:val="003257DD"/>
    <w:rsid w:val="003616E1"/>
    <w:rsid w:val="00384A51"/>
    <w:rsid w:val="003B1342"/>
    <w:rsid w:val="003B4EC6"/>
    <w:rsid w:val="003D3F58"/>
    <w:rsid w:val="003F7A0D"/>
    <w:rsid w:val="00432E9D"/>
    <w:rsid w:val="004B6811"/>
    <w:rsid w:val="004F19EA"/>
    <w:rsid w:val="00500ABD"/>
    <w:rsid w:val="00564A1C"/>
    <w:rsid w:val="00574777"/>
    <w:rsid w:val="005845B1"/>
    <w:rsid w:val="005E3861"/>
    <w:rsid w:val="00601D66"/>
    <w:rsid w:val="00621E0A"/>
    <w:rsid w:val="006618A3"/>
    <w:rsid w:val="006824A3"/>
    <w:rsid w:val="006A69D7"/>
    <w:rsid w:val="006D0F0B"/>
    <w:rsid w:val="006F0C53"/>
    <w:rsid w:val="00710192"/>
    <w:rsid w:val="00717508"/>
    <w:rsid w:val="00733625"/>
    <w:rsid w:val="00807819"/>
    <w:rsid w:val="0083446D"/>
    <w:rsid w:val="00846F8D"/>
    <w:rsid w:val="00870FB4"/>
    <w:rsid w:val="00895CEB"/>
    <w:rsid w:val="00902487"/>
    <w:rsid w:val="00933ACF"/>
    <w:rsid w:val="009637CF"/>
    <w:rsid w:val="00A0660A"/>
    <w:rsid w:val="00A35041"/>
    <w:rsid w:val="00A93D74"/>
    <w:rsid w:val="00AA6EF5"/>
    <w:rsid w:val="00AB2EBC"/>
    <w:rsid w:val="00B64C75"/>
    <w:rsid w:val="00B83710"/>
    <w:rsid w:val="00B85FFE"/>
    <w:rsid w:val="00BD280A"/>
    <w:rsid w:val="00C5721F"/>
    <w:rsid w:val="00C836FF"/>
    <w:rsid w:val="00CD7A9E"/>
    <w:rsid w:val="00DC1281"/>
    <w:rsid w:val="00E47F4D"/>
    <w:rsid w:val="00F05DCE"/>
    <w:rsid w:val="00F11F0D"/>
    <w:rsid w:val="00F5419A"/>
    <w:rsid w:val="00F56335"/>
    <w:rsid w:val="00F73D48"/>
    <w:rsid w:val="00F971CC"/>
    <w:rsid w:val="00FD6651"/>
    <w:rsid w:val="00FE1148"/>
    <w:rsid w:val="00F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E3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621E0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21E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3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E33C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33CB"/>
  </w:style>
  <w:style w:type="character" w:styleId="a6">
    <w:name w:val="Hyperlink"/>
    <w:basedOn w:val="a0"/>
    <w:uiPriority w:val="99"/>
    <w:semiHidden/>
    <w:unhideWhenUsed/>
    <w:rsid w:val="00FE33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41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11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D7CA8-BD8C-4CCF-B838-5B7A0B18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Шакурова</dc:creator>
  <cp:lastModifiedBy>Татьяна</cp:lastModifiedBy>
  <cp:revision>30</cp:revision>
  <cp:lastPrinted>2016-11-30T09:28:00Z</cp:lastPrinted>
  <dcterms:created xsi:type="dcterms:W3CDTF">2016-06-03T07:29:00Z</dcterms:created>
  <dcterms:modified xsi:type="dcterms:W3CDTF">2016-11-30T09:30:00Z</dcterms:modified>
</cp:coreProperties>
</file>